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C3" w:rsidRPr="006065C3" w:rsidRDefault="006065C3" w:rsidP="006065C3">
      <w:pPr>
        <w:jc w:val="center"/>
        <w:rPr>
          <w:rFonts w:ascii="微软雅黑" w:eastAsia="微软雅黑" w:hAnsi="微软雅黑" w:hint="eastAsia"/>
          <w:b/>
          <w:bCs/>
          <w:sz w:val="44"/>
          <w:szCs w:val="44"/>
        </w:rPr>
      </w:pPr>
      <w:r w:rsidRPr="006065C3">
        <w:rPr>
          <w:rFonts w:ascii="微软雅黑" w:eastAsia="微软雅黑" w:hAnsi="微软雅黑" w:hint="eastAsia"/>
          <w:b/>
          <w:bCs/>
          <w:sz w:val="44"/>
          <w:szCs w:val="44"/>
        </w:rPr>
        <w:t>2016年前引进外(台)资项目汇总表</w:t>
      </w:r>
    </w:p>
    <w:p w:rsidR="006065C3" w:rsidRPr="006065C3" w:rsidRDefault="006065C3" w:rsidP="006065C3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6065C3">
        <w:rPr>
          <w:rFonts w:ascii="微软雅黑" w:eastAsia="微软雅黑" w:hAnsi="微软雅黑" w:hint="eastAsia"/>
          <w:b/>
          <w:sz w:val="32"/>
          <w:szCs w:val="32"/>
        </w:rPr>
        <w:t>填报单位：苍南台湾农民创业园管委会</w:t>
      </w:r>
    </w:p>
    <w:tbl>
      <w:tblPr>
        <w:tblpPr w:leftFromText="180" w:rightFromText="180" w:vertAnchor="text" w:horzAnchor="margin" w:tblpXSpec="center" w:tblpY="1"/>
        <w:tblOverlap w:val="never"/>
        <w:tblW w:w="15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3"/>
        <w:gridCol w:w="1365"/>
        <w:gridCol w:w="1365"/>
        <w:gridCol w:w="3255"/>
        <w:gridCol w:w="1260"/>
        <w:gridCol w:w="1260"/>
        <w:gridCol w:w="1365"/>
        <w:gridCol w:w="1260"/>
        <w:gridCol w:w="1155"/>
        <w:gridCol w:w="945"/>
      </w:tblGrid>
      <w:tr w:rsidR="006065C3" w:rsidRPr="006065C3" w:rsidTr="006A142C">
        <w:trPr>
          <w:trHeight w:val="614"/>
        </w:trPr>
        <w:tc>
          <w:tcPr>
            <w:tcW w:w="1893" w:type="dxa"/>
            <w:vMerge w:val="restart"/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项目单位</w:t>
            </w:r>
          </w:p>
        </w:tc>
        <w:tc>
          <w:tcPr>
            <w:tcW w:w="3255" w:type="dxa"/>
            <w:vMerge w:val="restart"/>
            <w:tcBorders>
              <w:left w:val="single" w:sz="4" w:space="0" w:color="auto"/>
            </w:tcBorders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项目内容（包括实施简况）</w:t>
            </w:r>
          </w:p>
        </w:tc>
        <w:tc>
          <w:tcPr>
            <w:tcW w:w="1260" w:type="dxa"/>
            <w:vMerge w:val="restart"/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签约时间</w:t>
            </w:r>
          </w:p>
        </w:tc>
        <w:tc>
          <w:tcPr>
            <w:tcW w:w="1260" w:type="dxa"/>
            <w:vMerge w:val="restart"/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总</w:t>
            </w:r>
          </w:p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投资</w:t>
            </w:r>
          </w:p>
        </w:tc>
        <w:tc>
          <w:tcPr>
            <w:tcW w:w="1365" w:type="dxa"/>
            <w:vMerge w:val="restart"/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合同</w:t>
            </w:r>
          </w:p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外资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实到外资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是否台资</w:t>
            </w:r>
          </w:p>
        </w:tc>
      </w:tr>
      <w:tr w:rsidR="006065C3" w:rsidRPr="006065C3" w:rsidTr="006A142C">
        <w:trPr>
          <w:trHeight w:val="464"/>
        </w:trPr>
        <w:tc>
          <w:tcPr>
            <w:tcW w:w="1893" w:type="dxa"/>
            <w:vMerge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外(台)方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中方</w:t>
            </w:r>
          </w:p>
        </w:tc>
        <w:tc>
          <w:tcPr>
            <w:tcW w:w="3255" w:type="dxa"/>
            <w:vMerge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65C3" w:rsidRPr="006065C3" w:rsidRDefault="006065C3" w:rsidP="006A142C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总实到外资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其中16年到资</w:t>
            </w: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6065C3" w:rsidRPr="006065C3" w:rsidTr="006A142C">
        <w:trPr>
          <w:trHeight w:val="434"/>
        </w:trPr>
        <w:tc>
          <w:tcPr>
            <w:tcW w:w="1893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天福台湾农业示范园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上海农根香园艺有限公司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浙江苍南锦丰农业开发有限公司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t>主要以台湾已经驯化过市场上认可的香草项目为平台，打造成含香草苗（蔬菜、花卉、苗木）繁育、制作、加工，精油提炼、DIY制作、香草食品、香草日化用品、摄影基地等内容，集娱乐休闲、农业培训、科普教育为一体的生态农业观光园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ind w:left="140" w:hangingChars="50" w:hanging="14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2012. 07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3亿RMB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5000万元RMB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2100万元RMB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日月潭农庄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苍南日月潭农庄有限公司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t>农庄规划总面积850</w:t>
            </w:r>
            <w:r w:rsidRPr="006065C3">
              <w:rPr>
                <w:rFonts w:ascii="微软雅黑" w:eastAsia="微软雅黑" w:hAnsi="微软雅黑"/>
                <w:sz w:val="24"/>
                <w:szCs w:val="24"/>
              </w:rPr>
              <w:t>亩</w:t>
            </w: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t>，规划分三期建设。规划建设区域包括现代农业生产区、田园休</w:t>
            </w: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闲区、农业科技培训教育区、地域民俗文化区、健康休闲养老区。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ind w:left="140" w:hangingChars="50" w:hanging="14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 xml:space="preserve">2012. 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06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3亿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RMB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8000万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RMB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3807万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元RMB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lastRenderedPageBreak/>
              <w:t>桥墩五凤   中药材    种植基地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台商罗小萍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温州金锄头中药材种植有限公司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合资成立“温州金锄头农业有限公司”，规划用地约300亩。主要种植元胡、浙贝、白术等中草药。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2014.08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2000万元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2000万元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宋体" w:hint="eastAsia"/>
                <w:sz w:val="28"/>
                <w:szCs w:val="28"/>
              </w:rPr>
              <w:t>69.33万美元。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cs="宋体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宋体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水韵江南  休闲生态    农业园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温州壹鑫园实业有限公司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项目由壹鑫园实业有限公司与台商黄雅谈合资建设，选址宜山镇前河蒋村，总规划占地面积500亩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2014.09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3000万元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100万美元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70万美元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宋体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宋体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钱库钱通  生态农业    示范园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苍南县钱通印象生态农业开发有限公司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选址钱库镇后谢村，规划用地1500亩，总投资5000万元，建设园区景观带、开心农场、滨水景观区、生态休闲区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2014.10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5000万元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1000万元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宋体" w:hint="eastAsia"/>
                <w:sz w:val="28"/>
                <w:szCs w:val="28"/>
              </w:rPr>
              <w:t>125万元。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jc w:val="center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/>
                <w:sz w:val="28"/>
                <w:szCs w:val="28"/>
              </w:rPr>
              <w:lastRenderedPageBreak/>
              <w:t>梦江南</w:t>
            </w: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 xml:space="preserve">    </w:t>
            </w:r>
            <w:r w:rsidRPr="006065C3">
              <w:rPr>
                <w:rFonts w:ascii="微软雅黑" w:eastAsia="微软雅黑" w:hAnsi="微软雅黑" w:cs="Arial"/>
                <w:sz w:val="28"/>
                <w:szCs w:val="28"/>
              </w:rPr>
              <w:t>生态园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lastRenderedPageBreak/>
              <w:t>台湾福祥有限公司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t>苍南县雅</w:t>
            </w: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lastRenderedPageBreak/>
              <w:t>艺农业有限公司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lastRenderedPageBreak/>
              <w:t>项目总占地面积608亩，一期开发300亩，项目总投资</w:t>
            </w: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lastRenderedPageBreak/>
              <w:t>12000万元，一期投资5000万元，于2015年年底竣工。中心区建设包括农业观光和种植园区，</w:t>
            </w:r>
            <w:r w:rsidRPr="006065C3">
              <w:rPr>
                <w:rFonts w:ascii="微软雅黑" w:eastAsia="微软雅黑" w:hAnsi="微软雅黑" w:cs="Arial"/>
                <w:bCs/>
                <w:sz w:val="24"/>
                <w:szCs w:val="24"/>
              </w:rPr>
              <w:t>休闲垂钓、公园式热带植物园农家乐、CS户外拓展有氧运动中心、儿童娱乐园戏水区、文化园区、农居体验区、乡间旅馆</w:t>
            </w: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t>及各种室内和室外的休闲娱乐活动项目等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2014.5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/>
                <w:sz w:val="24"/>
                <w:szCs w:val="24"/>
              </w:rPr>
              <w:t>12000万元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1000万元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宋体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宋体" w:hint="eastAsia"/>
                <w:sz w:val="28"/>
                <w:szCs w:val="28"/>
              </w:rPr>
              <w:t>500万元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浙闽台    民族花海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浙闽台民族花海生态园投资有限公司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规划面积1500亩，已建成面积350亩，已建成花海、鲜花隧道、民族民俗展示中心等园区。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4"/>
                <w:szCs w:val="24"/>
              </w:rPr>
              <w:t>2014.9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5000万元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1000万元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300万元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温州台大  健康产业  有限公司  台大中草药种植基地  建设项目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张展图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t>温州市为诚中药材种植有限公司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t>项目已经签约落地，并已经开工建设，总投资2000万元。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2015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2000万元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1400万元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1234.30万元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是</w:t>
            </w:r>
          </w:p>
        </w:tc>
      </w:tr>
      <w:tr w:rsidR="006065C3" w:rsidRPr="006065C3" w:rsidTr="006A142C">
        <w:tc>
          <w:tcPr>
            <w:tcW w:w="1893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 xml:space="preserve">温州侨灵  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生态农业  有限公司  基建项目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凌淑芝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浙江万贯种植有限公司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6065C3" w:rsidRPr="006065C3" w:rsidRDefault="006065C3" w:rsidP="006A142C">
            <w:pPr>
              <w:spacing w:line="400" w:lineRule="exact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项目已经签约落地，并已经开工建设，总投资920万元。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920万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元</w:t>
            </w:r>
          </w:p>
        </w:tc>
        <w:tc>
          <w:tcPr>
            <w:tcW w:w="1365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828万元</w:t>
            </w:r>
          </w:p>
        </w:tc>
        <w:tc>
          <w:tcPr>
            <w:tcW w:w="1260" w:type="dxa"/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t>787万</w:t>
            </w:r>
            <w:r w:rsidRPr="006065C3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元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065C3" w:rsidRPr="006065C3" w:rsidRDefault="006065C3" w:rsidP="006A142C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6065C3">
              <w:rPr>
                <w:rFonts w:ascii="微软雅黑" w:eastAsia="微软雅黑" w:hAnsi="微软雅黑" w:cs="Arial" w:hint="eastAsia"/>
                <w:sz w:val="28"/>
                <w:szCs w:val="28"/>
              </w:rPr>
              <w:t>是</w:t>
            </w:r>
          </w:p>
        </w:tc>
      </w:tr>
    </w:tbl>
    <w:p w:rsidR="00C818EA" w:rsidRPr="006065C3" w:rsidRDefault="006065C3" w:rsidP="006065C3">
      <w:pPr>
        <w:jc w:val="left"/>
        <w:rPr>
          <w:rFonts w:ascii="微软雅黑" w:eastAsia="微软雅黑" w:hAnsi="微软雅黑"/>
        </w:rPr>
      </w:pPr>
      <w:r w:rsidRPr="006065C3">
        <w:rPr>
          <w:rFonts w:ascii="微软雅黑" w:eastAsia="微软雅黑" w:hAnsi="微软雅黑" w:hint="eastAsia"/>
          <w:sz w:val="24"/>
          <w:szCs w:val="24"/>
        </w:rPr>
        <w:lastRenderedPageBreak/>
        <w:t>说明：本表指2016年之前台创园引进的所有（台）外资项目，包括项目增资，投资金额请注明美元或人民币。属于2016年新签约、入园、意向项目请填 《2016年引进外(台)资项目统计表》。</w:t>
      </w:r>
    </w:p>
    <w:sectPr w:rsidR="00C818EA" w:rsidRPr="006065C3" w:rsidSect="006065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8EA" w:rsidRDefault="00C818EA" w:rsidP="006065C3">
      <w:r>
        <w:separator/>
      </w:r>
    </w:p>
  </w:endnote>
  <w:endnote w:type="continuationSeparator" w:id="1">
    <w:p w:rsidR="00C818EA" w:rsidRDefault="00C818EA" w:rsidP="0060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8EA" w:rsidRDefault="00C818EA" w:rsidP="006065C3">
      <w:r>
        <w:separator/>
      </w:r>
    </w:p>
  </w:footnote>
  <w:footnote w:type="continuationSeparator" w:id="1">
    <w:p w:rsidR="00C818EA" w:rsidRDefault="00C818EA" w:rsidP="0060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5C3"/>
    <w:rsid w:val="006065C3"/>
    <w:rsid w:val="00C8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liuchang</dc:creator>
  <cp:keywords/>
  <dc:description/>
  <cp:lastModifiedBy>liuchang</cp:lastModifiedBy>
  <cp:revision>2</cp:revision>
  <dcterms:created xsi:type="dcterms:W3CDTF">2016-12-07T02:57:00Z</dcterms:created>
  <dcterms:modified xsi:type="dcterms:W3CDTF">2016-12-07T02:58:00Z</dcterms:modified>
</cp:coreProperties>
</file>